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68" w:rsidRPr="00D664E6" w:rsidRDefault="00D664E6" w:rsidP="00D664E6">
      <w:pPr>
        <w:pStyle w:val="Default"/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D664E6">
        <w:rPr>
          <w:rFonts w:asciiTheme="majorHAnsi" w:hAnsiTheme="majorHAnsi"/>
          <w:b/>
          <w:sz w:val="44"/>
          <w:szCs w:val="44"/>
        </w:rPr>
        <w:t>Органы Управления</w:t>
      </w:r>
    </w:p>
    <w:p w:rsidR="00CE4268" w:rsidRPr="00CE4268" w:rsidRDefault="00CE4268" w:rsidP="001F03D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68">
        <w:rPr>
          <w:rFonts w:ascii="Times New Roman" w:hAnsi="Times New Roman" w:cs="Times New Roman"/>
          <w:bCs/>
          <w:sz w:val="28"/>
          <w:szCs w:val="28"/>
        </w:rPr>
        <w:t xml:space="preserve">Управление школой осуществляется в соответствии с Федеральным законом «Об образовании в Российской Федерации» №273-ФЗ от 29.12.2012 года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Управление школой осуществляется на основе сочетания принципов самоуправления коллектива и единоначалия. </w:t>
      </w:r>
    </w:p>
    <w:p w:rsidR="00CE4268" w:rsidRPr="00CE4268" w:rsidRDefault="00CE4268" w:rsidP="00CE426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68">
        <w:rPr>
          <w:rFonts w:ascii="Times New Roman" w:hAnsi="Times New Roman" w:cs="Times New Roman"/>
          <w:bCs/>
          <w:sz w:val="28"/>
          <w:szCs w:val="28"/>
        </w:rPr>
        <w:t xml:space="preserve">В основу положена пятиуровневая структура управления. </w:t>
      </w:r>
    </w:p>
    <w:p w:rsidR="00CE4268" w:rsidRPr="00CE4268" w:rsidRDefault="00CE4268" w:rsidP="00CE426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68">
        <w:rPr>
          <w:rFonts w:ascii="Times New Roman" w:hAnsi="Times New Roman" w:cs="Times New Roman"/>
          <w:bCs/>
          <w:sz w:val="28"/>
          <w:szCs w:val="28"/>
        </w:rPr>
        <w:t>Первый уровень структуры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268">
        <w:rPr>
          <w:rFonts w:ascii="Times New Roman" w:hAnsi="Times New Roman" w:cs="Times New Roman"/>
          <w:bCs/>
          <w:sz w:val="28"/>
          <w:szCs w:val="28"/>
        </w:rPr>
        <w:t xml:space="preserve">уровень директора (по содержанию </w:t>
      </w:r>
      <w:proofErr w:type="gramStart"/>
      <w:r w:rsidRPr="00CE4268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Pr="00CE4268">
        <w:rPr>
          <w:rFonts w:ascii="Times New Roman" w:hAnsi="Times New Roman" w:cs="Times New Roman"/>
          <w:bCs/>
          <w:sz w:val="28"/>
          <w:szCs w:val="28"/>
        </w:rPr>
        <w:t xml:space="preserve">то уровень стратегического управления). Директор школы определяет совместно с Управляющим советом стратегию развития школы, представляет её интересы в государственных и общественных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CE4268">
        <w:rPr>
          <w:rFonts w:ascii="Times New Roman" w:hAnsi="Times New Roman" w:cs="Times New Roman"/>
          <w:bCs/>
          <w:sz w:val="28"/>
          <w:szCs w:val="28"/>
        </w:rPr>
        <w:t xml:space="preserve">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 </w:t>
      </w:r>
    </w:p>
    <w:p w:rsidR="00CE4268" w:rsidRPr="00CE4268" w:rsidRDefault="00CE4268" w:rsidP="00CE426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68">
        <w:rPr>
          <w:rFonts w:ascii="Times New Roman" w:hAnsi="Times New Roman" w:cs="Times New Roman"/>
          <w:bCs/>
          <w:sz w:val="28"/>
          <w:szCs w:val="28"/>
        </w:rPr>
        <w:t xml:space="preserve">На втором уровне структуры (по содержанию </w:t>
      </w:r>
      <w:proofErr w:type="gramStart"/>
      <w:r w:rsidRPr="00CE4268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Pr="00CE4268">
        <w:rPr>
          <w:rFonts w:ascii="Times New Roman" w:hAnsi="Times New Roman" w:cs="Times New Roman"/>
          <w:bCs/>
          <w:sz w:val="28"/>
          <w:szCs w:val="28"/>
        </w:rPr>
        <w:t xml:space="preserve">то тоже уровень стратегического управления) функционируют традиционные субъекты управления: Управляющий совет, Педагогический совет, </w:t>
      </w:r>
      <w:r>
        <w:rPr>
          <w:rFonts w:ascii="Times New Roman" w:hAnsi="Times New Roman" w:cs="Times New Roman"/>
          <w:bCs/>
          <w:sz w:val="28"/>
          <w:szCs w:val="28"/>
        </w:rPr>
        <w:t>Совет Родителей</w:t>
      </w:r>
      <w:r w:rsidRPr="00CE4268">
        <w:rPr>
          <w:rFonts w:ascii="Times New Roman" w:hAnsi="Times New Roman" w:cs="Times New Roman"/>
          <w:bCs/>
          <w:sz w:val="28"/>
          <w:szCs w:val="28"/>
        </w:rPr>
        <w:t xml:space="preserve">, общее собрание трудового коллектива, профсоюзный комитет. </w:t>
      </w:r>
    </w:p>
    <w:p w:rsidR="00CE4268" w:rsidRDefault="00CE4268" w:rsidP="00CE426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268">
        <w:rPr>
          <w:rFonts w:ascii="Times New Roman" w:hAnsi="Times New Roman" w:cs="Times New Roman"/>
          <w:bCs/>
          <w:sz w:val="28"/>
          <w:szCs w:val="28"/>
        </w:rPr>
        <w:t xml:space="preserve">Третий уровень структуры управления (по содержанию </w:t>
      </w:r>
      <w:proofErr w:type="gramStart"/>
      <w:r w:rsidRPr="00CE4268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Pr="00CE4268">
        <w:rPr>
          <w:rFonts w:ascii="Times New Roman" w:hAnsi="Times New Roman" w:cs="Times New Roman"/>
          <w:bCs/>
          <w:sz w:val="28"/>
          <w:szCs w:val="28"/>
        </w:rPr>
        <w:t>то уровень тактического управления)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268">
        <w:rPr>
          <w:rFonts w:ascii="Times New Roman" w:hAnsi="Times New Roman" w:cs="Times New Roman"/>
          <w:bCs/>
          <w:sz w:val="28"/>
          <w:szCs w:val="28"/>
        </w:rPr>
        <w:t xml:space="preserve">уровень заместителей директора. Этот уровень представлен также методическим советом. Методический совет </w:t>
      </w:r>
      <w:proofErr w:type="gramStart"/>
      <w:r w:rsidRPr="00CE4268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CE4268">
        <w:rPr>
          <w:rFonts w:ascii="Times New Roman" w:hAnsi="Times New Roman" w:cs="Times New Roman"/>
          <w:bCs/>
          <w:sz w:val="28"/>
          <w:szCs w:val="28"/>
        </w:rPr>
        <w:t>оллегиальный совещательный орган, в состав которого входят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руководители школьных методических объединений.</w:t>
      </w:r>
    </w:p>
    <w:p w:rsidR="00CE4268" w:rsidRPr="00CE4268" w:rsidRDefault="00CE4268" w:rsidP="00CE426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268">
        <w:rPr>
          <w:rFonts w:ascii="Times New Roman" w:hAnsi="Times New Roman" w:cs="Times New Roman"/>
          <w:bCs/>
          <w:sz w:val="28"/>
          <w:szCs w:val="28"/>
        </w:rPr>
        <w:t>Четвертый уровень организационной структуры управления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268">
        <w:rPr>
          <w:rFonts w:ascii="Times New Roman" w:hAnsi="Times New Roman" w:cs="Times New Roman"/>
          <w:bCs/>
          <w:sz w:val="28"/>
          <w:szCs w:val="28"/>
        </w:rPr>
        <w:t xml:space="preserve">уровень учителей, функциональных служб (по содержанию </w:t>
      </w:r>
      <w:proofErr w:type="gramStart"/>
      <w:r w:rsidRPr="00CE4268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Pr="00CE4268">
        <w:rPr>
          <w:rFonts w:ascii="Times New Roman" w:hAnsi="Times New Roman" w:cs="Times New Roman"/>
          <w:bCs/>
          <w:sz w:val="28"/>
          <w:szCs w:val="28"/>
        </w:rPr>
        <w:t>то уровень оперативного управления), структурных подразделений школы. Методические объединения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268">
        <w:rPr>
          <w:rFonts w:ascii="Times New Roman" w:hAnsi="Times New Roman" w:cs="Times New Roman"/>
          <w:bCs/>
          <w:sz w:val="28"/>
          <w:szCs w:val="28"/>
        </w:rPr>
        <w:t xml:space="preserve">структурные подразделения методической службы школы, объединяют учителей одной образовательной области. </w:t>
      </w:r>
    </w:p>
    <w:p w:rsidR="00CE4268" w:rsidRPr="00CE4268" w:rsidRDefault="00CE4268" w:rsidP="00CE426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Пятый уровень организационной структуры </w:t>
      </w:r>
      <w:proofErr w:type="gramStart"/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>–у</w:t>
      </w:r>
      <w:proofErr w:type="gramEnd"/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>ровень обучающихся. По содержанию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>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>соуправления</w:t>
      </w:r>
      <w:proofErr w:type="spellEnd"/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». Иерархические связи по отношению к субъектам пятого уровня предполагают курирование, помощь, педагогическое руководство. </w:t>
      </w:r>
    </w:p>
    <w:p w:rsidR="00CE4268" w:rsidRPr="00CE4268" w:rsidRDefault="00CE4268" w:rsidP="00CE42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В школе созданы органы ученического самоуправления, детские общественные организации. Органы ученического самоуправления действуют на основании утвержденных Положений. </w:t>
      </w:r>
    </w:p>
    <w:p w:rsidR="00CE4268" w:rsidRPr="00CE4268" w:rsidRDefault="00CE4268" w:rsidP="00CE42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4268">
        <w:rPr>
          <w:rFonts w:ascii="Times New Roman" w:hAnsi="Times New Roman" w:cs="Times New Roman"/>
          <w:bCs/>
          <w:sz w:val="28"/>
          <w:szCs w:val="28"/>
        </w:rPr>
        <w:t xml:space="preserve">Непосредственное управление школой осуществляет директор, который назначается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Распоряжением Правительства Республики Ингушетия. </w:t>
      </w:r>
      <w:r w:rsidRPr="00CE4268">
        <w:rPr>
          <w:rFonts w:ascii="Times New Roman" w:hAnsi="Times New Roman" w:cs="Times New Roman"/>
          <w:bCs/>
          <w:sz w:val="28"/>
          <w:szCs w:val="28"/>
        </w:rPr>
        <w:t xml:space="preserve">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</w:t>
      </w: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>предусмотренными квали</w:t>
      </w:r>
      <w:r w:rsid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фикационными требованиями, а также за </w:t>
      </w: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организацию работы по противопожарной безопасности и антитеррористической защищенности. </w:t>
      </w:r>
    </w:p>
    <w:p w:rsidR="00E82CC0" w:rsidRDefault="00E82CC0" w:rsidP="00CE42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E4268" w:rsidRPr="00CE4268" w:rsidRDefault="00CE4268" w:rsidP="00CE42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Формами самоуправления являются </w:t>
      </w:r>
    </w:p>
    <w:p w:rsidR="00CE4268" w:rsidRDefault="00CE4268" w:rsidP="00CE42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-Управляющий Совет, </w:t>
      </w:r>
    </w:p>
    <w:p w:rsidR="00E82CC0" w:rsidRPr="00CE4268" w:rsidRDefault="00E82CC0" w:rsidP="00CE42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Педагогический совет</w:t>
      </w:r>
    </w:p>
    <w:p w:rsidR="00CE4268" w:rsidRPr="00CE4268" w:rsidRDefault="00CE4268" w:rsidP="00CE42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>- Совет</w:t>
      </w:r>
      <w:r w:rsid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родителей</w:t>
      </w: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</w:p>
    <w:p w:rsidR="00CE4268" w:rsidRPr="00CE4268" w:rsidRDefault="00CE4268" w:rsidP="00CE42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Общее собрание трудового коллектива </w:t>
      </w:r>
    </w:p>
    <w:p w:rsidR="00CE4268" w:rsidRDefault="00CE4268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Педагогический совет</w:t>
      </w:r>
      <w:r w:rsidRPr="00CE42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состоит из всех педагогических работников и действует постоянно. Заседание его созывается по мере необходимости, но не реже 1 раза в четверть. Решения педагогического совета принимаются голосованием, являются правомочными, если на заседании присутствовало не менее 2/3 состава и за них проголосовало не менее 2/3 присутствующих. Решения являются обязательными для всех членов трудового коллектива. Педагогический совет действует в соответствии с Положением о педагогическом совете.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 родителей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является органом самоуправления школы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E82CC0" w:rsidRDefault="00E82CC0" w:rsidP="00E82CC0">
      <w:pPr>
        <w:pStyle w:val="Default"/>
        <w:spacing w:line="276" w:lineRule="auto"/>
        <w:ind w:firstLine="708"/>
        <w:jc w:val="both"/>
        <w:rPr>
          <w:b/>
          <w:bCs/>
          <w:sz w:val="38"/>
          <w:szCs w:val="3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Совет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возглавляет председатель.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Совет родителей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подчиняется и подотчетен общешкольному родительскому собранию. Срок полномочий родительского комитета –1 год. Для координации работы в состав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Совета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заместитель директора по организации внеклассной и внешкольной воспитательной работы с детьми. Деятельность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Совета 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осуществляется в соответствии с Конвенцией ООН о правах ребенка, действующего законодательства Российской Федерации в области образования, Уставом школы, Положением 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совете родителей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Совета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являются рекомендательными.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Совет родителей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координирует деятельность классных родительских комитетов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E82CC0">
        <w:rPr>
          <w:b/>
          <w:bCs/>
          <w:sz w:val="38"/>
          <w:szCs w:val="38"/>
        </w:rPr>
        <w:t xml:space="preserve">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/>
          <w:bCs/>
          <w:color w:val="auto"/>
          <w:sz w:val="28"/>
          <w:szCs w:val="28"/>
        </w:rPr>
        <w:t>Управляющий совет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–э</w:t>
      </w:r>
      <w:proofErr w:type="gramEnd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то коллегиальный орган, реализующий установленные законодательством принципы самоуправления в управлении школой.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Управляющий совет состоит из </w:t>
      </w:r>
      <w:proofErr w:type="gramStart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избранных, кооптированных и назначенных членов и имеет</w:t>
      </w:r>
      <w:proofErr w:type="gramEnd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управленческие полномочия по решению ряда важных вопросов функционирования и развития, определенные Уставом школы.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Управляющий совет по представлению педагогического совета: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-согласовывает программу развития;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-вносит изменения и дополнения в Устав с последующим представлением Учредителю для утверждения и регистрации; </w:t>
      </w:r>
    </w:p>
    <w:p w:rsid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-содействует привлечению внебюджетных сре</w:t>
      </w:r>
      <w:proofErr w:type="gramStart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дств дл</w:t>
      </w:r>
      <w:proofErr w:type="gramEnd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я обеспечения деятельности и развития школы, определяет направления и порядок их расходования;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-согласовывает выбор учебников из числа рекомендованных (допущенных) Министерством образования и науки Российской Федерации по представлению педагогического совета.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-принимает решение об исключении обучающегося из школы (решение об исключении детей-сирот и детей, оставшихся без попечения родителей (законных представителей) принимается с согласия органов опеки и попечительства);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-осуществляет </w:t>
      </w:r>
      <w:proofErr w:type="gramStart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соблюдением здоровых и безопасных условий обучения и воспитания;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-ходатайствует, при наличии оснований, перед директором о расторжении трудового договора с педагогическими работниками и работниками из числа административного персонала;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-ходатайствует, при наличии оснований, перед Учредителем о награждении, премировании, о других поощрениях директора, а также о принятии к нему мер дисциплинарного воздействия, о расторжении с ним трудового договора;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-участвует в разработке и согласовывает локальные акты, устанавливающие виды, размеры, условия и порядок произведения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выплат стимулирующего характера работникам, показатели и критерии оценки качества и результативности труда работников;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-участвует в оценке качества и результативности труда работников, распределении выплат стимулирующего характера работникам и согласовывает их распределение в порядке, устанавливаемом локальными актами;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-участвует в подготовке и утверждает публичный (ежегодный) доклад (публичный доклад подписывается совместно председателем Управляющего совета и руководителем общеобразовательного учреждения).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Трудовой коллектив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составляют все граждане, участвующие своим трудом в его деятельности на основе трудового договора. Полномочия трудового коллектива осуществляет общее собрание.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Общее собрание трудового коллектива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созывается совместно с профсоюзным комитетом и администрацией Учреждения либо профсоюзным комитетом или администрацией самостоятельно.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Общее собрание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рассматривает и принимает Устав школы, изменения и дополнения, вносимые в него;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-избирает Совет школы, его председателя и определяет срок их полномочий.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Собрание считается правомочным, если в нём участвует более половины общего числа членов коллектива.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общего собрания трудового коллектива принимаются открытым голосованием большинством голосов членов коллектива.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Общее собрание трудового коллектива созывается по мере необходимости, один или два раза в год.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Положение об общем собрании трудового коллектива Первичная профсоюзная организация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В своей деятельности руководствуется Уставом Профсоюза, Законом РФ "О профессиональных союзах, их правах и гарантиях деятельности", действующим законодательством РФ и субъекта РФ, нормативными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актами выборных органов Профсоюза и соответствующих территориальных организаций Профсоюза, настоящим Положением.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Функциональные обязанности первичной профсоюзной организации: проведение инструктажа для вновь </w:t>
      </w:r>
      <w:proofErr w:type="gramStart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поступающих</w:t>
      </w:r>
      <w:proofErr w:type="gramEnd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инструктажа на рабочем месте, совместная работа с администрацией школы по ознакомлению работающих с правилами техники безопасности.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Первичная профсоюзная организация контролирует соблюдение законодательства о продолжительности рабочего дня, соответствия рабочих мест правилам техники безопасности, осуществляет </w:t>
      </w:r>
      <w:proofErr w:type="gramStart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выполнением соглашений по охране труда, обязательств по коллективному договору.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Методический совет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 в целях координации деятельности всех структурных подразделений методической службы. Методический совет является консультативным органом по вопросам организации методической работы. </w:t>
      </w:r>
    </w:p>
    <w:p w:rsid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Методический совет создан для решения следующих задач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-координация деятельности методических объединений;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-разработка основных направлений методической работы образовательного учреждения;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-обеспечение методического сопровождения учебных программ, разработка учебных, научно-методических, дидактических материалов;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-организация инновационной, проектно-исследовательской деятельности;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 и их учебно-методического обеспечения.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-разработка мероприятий по обобщению и распространению педагогического опыта;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-профессиональное становление молодых учителей;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-организация взаимодействия с другими образовательными учреждениями;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-внедрение в учебный процесс современных педагогических технологий. 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Каждый учитель состоит в методическом объединении. </w:t>
      </w:r>
    </w:p>
    <w:p w:rsid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школе работают </w:t>
      </w:r>
      <w:r w:rsidR="001F03D8">
        <w:rPr>
          <w:rFonts w:ascii="Times New Roman" w:hAnsi="Times New Roman" w:cs="Times New Roman"/>
          <w:bCs/>
          <w:color w:val="auto"/>
          <w:sz w:val="28"/>
          <w:szCs w:val="28"/>
        </w:rPr>
        <w:t>семь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методических объединени</w:t>
      </w:r>
      <w:r w:rsidR="001F03D8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</w:p>
    <w:p w:rsid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-начальных классов; </w:t>
      </w:r>
    </w:p>
    <w:p w:rsidR="00EA320F" w:rsidRPr="00E82CC0" w:rsidRDefault="00EA320F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-русского языка и литературы;</w:t>
      </w:r>
    </w:p>
    <w:p w:rsidR="00E82CC0" w:rsidRP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-предметов математического цикла; </w:t>
      </w:r>
    </w:p>
    <w:p w:rsid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CC0">
        <w:rPr>
          <w:rFonts w:ascii="Times New Roman" w:hAnsi="Times New Roman" w:cs="Times New Roman"/>
          <w:bCs/>
          <w:color w:val="auto"/>
          <w:sz w:val="28"/>
          <w:szCs w:val="28"/>
        </w:rPr>
        <w:t>-классных руководителей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E82CC0" w:rsidRDefault="00E82CC0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-иностранных языков;</w:t>
      </w:r>
    </w:p>
    <w:p w:rsidR="001F03D8" w:rsidRPr="00CE4268" w:rsidRDefault="001F03D8" w:rsidP="00E82CC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-родного языка и литературы</w:t>
      </w:r>
    </w:p>
    <w:sectPr w:rsidR="001F03D8" w:rsidRPr="00CE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68"/>
    <w:rsid w:val="0016352E"/>
    <w:rsid w:val="001F03D8"/>
    <w:rsid w:val="00CE4268"/>
    <w:rsid w:val="00D664E6"/>
    <w:rsid w:val="00E82CC0"/>
    <w:rsid w:val="00E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2016-04-04T15:36:00Z</dcterms:created>
  <dcterms:modified xsi:type="dcterms:W3CDTF">2016-10-08T18:50:00Z</dcterms:modified>
</cp:coreProperties>
</file>