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0" w:type="dxa"/>
        <w:jc w:val="center"/>
        <w:tblInd w:w="-1708" w:type="dxa"/>
        <w:tblLook w:val="0000" w:firstRow="0" w:lastRow="0" w:firstColumn="0" w:lastColumn="0" w:noHBand="0" w:noVBand="0"/>
      </w:tblPr>
      <w:tblGrid>
        <w:gridCol w:w="4164"/>
        <w:gridCol w:w="4446"/>
      </w:tblGrid>
      <w:tr w:rsidR="001F072E" w:rsidTr="006F0BD5">
        <w:trPr>
          <w:trHeight w:val="1612"/>
          <w:jc w:val="center"/>
        </w:trPr>
        <w:tc>
          <w:tcPr>
            <w:tcW w:w="4164" w:type="dxa"/>
          </w:tcPr>
          <w:p w:rsidR="001F072E" w:rsidRDefault="001F072E" w:rsidP="006F0BD5">
            <w:pPr>
              <w:rPr>
                <w:b/>
              </w:rPr>
            </w:pPr>
            <w:r>
              <w:rPr>
                <w:b/>
              </w:rPr>
              <w:t>Принято</w:t>
            </w:r>
          </w:p>
          <w:p w:rsidR="001F072E" w:rsidRDefault="001F072E" w:rsidP="006F0BD5">
            <w:r>
              <w:t>на заседании</w:t>
            </w:r>
          </w:p>
          <w:p w:rsidR="001F072E" w:rsidRDefault="001F072E" w:rsidP="006F0BD5">
            <w:r>
              <w:t>Педагогического совета</w:t>
            </w:r>
          </w:p>
          <w:p w:rsidR="001F072E" w:rsidRDefault="001F072E" w:rsidP="006F0BD5">
            <w:r>
              <w:t>Протокол №__</w:t>
            </w:r>
          </w:p>
          <w:p w:rsidR="001F072E" w:rsidRDefault="001F072E" w:rsidP="006F0BD5">
            <w:proofErr w:type="spellStart"/>
            <w:r>
              <w:t>от_____________</w:t>
            </w:r>
            <w:proofErr w:type="gramStart"/>
            <w:r>
              <w:t>г</w:t>
            </w:r>
            <w:proofErr w:type="spellEnd"/>
            <w:proofErr w:type="gramEnd"/>
            <w:r>
              <w:t>.</w:t>
            </w:r>
          </w:p>
        </w:tc>
        <w:tc>
          <w:tcPr>
            <w:tcW w:w="4446" w:type="dxa"/>
          </w:tcPr>
          <w:p w:rsidR="001F072E" w:rsidRDefault="001F072E" w:rsidP="006F0BD5">
            <w:pPr>
              <w:jc w:val="center"/>
              <w:rPr>
                <w:b/>
              </w:rPr>
            </w:pPr>
            <w:r>
              <w:rPr>
                <w:b/>
              </w:rPr>
              <w:t>Утверждаю</w:t>
            </w:r>
          </w:p>
          <w:p w:rsidR="001F072E" w:rsidRDefault="001F072E" w:rsidP="006F0BD5">
            <w:pPr>
              <w:jc w:val="center"/>
            </w:pPr>
            <w:r>
              <w:t xml:space="preserve">Директор  ГКОУ «СОШ-ДС №1 </w:t>
            </w:r>
            <w:proofErr w:type="spellStart"/>
            <w:r>
              <w:t>с.п</w:t>
            </w:r>
            <w:proofErr w:type="gramStart"/>
            <w:r>
              <w:t>.К</w:t>
            </w:r>
            <w:proofErr w:type="gramEnd"/>
            <w:r>
              <w:t>антышево</w:t>
            </w:r>
            <w:proofErr w:type="spellEnd"/>
            <w:r>
              <w:t>»</w:t>
            </w:r>
          </w:p>
          <w:p w:rsidR="001F072E" w:rsidRDefault="001F072E" w:rsidP="006F0BD5">
            <w:pPr>
              <w:jc w:val="center"/>
            </w:pPr>
            <w:r>
              <w:t>Плиева М.Х.</w:t>
            </w:r>
          </w:p>
          <w:p w:rsidR="001F072E" w:rsidRDefault="001F072E" w:rsidP="006F0BD5">
            <w:pPr>
              <w:jc w:val="center"/>
            </w:pPr>
            <w:r>
              <w:t>Приказ № ____</w:t>
            </w:r>
          </w:p>
          <w:p w:rsidR="001F072E" w:rsidRDefault="001F072E" w:rsidP="006F0BD5">
            <w:pPr>
              <w:jc w:val="center"/>
            </w:pPr>
            <w:r>
              <w:t xml:space="preserve">от _______________ </w:t>
            </w:r>
            <w:proofErr w:type="gramStart"/>
            <w:r>
              <w:t>г</w:t>
            </w:r>
            <w:proofErr w:type="gramEnd"/>
            <w:r>
              <w:t>.</w:t>
            </w:r>
          </w:p>
        </w:tc>
      </w:tr>
    </w:tbl>
    <w:p w:rsidR="00A97FC9" w:rsidRDefault="00A97FC9" w:rsidP="00A97FC9">
      <w:pPr>
        <w:pStyle w:val="a3"/>
        <w:spacing w:after="0" w:afterAutospacing="0"/>
        <w:jc w:val="center"/>
        <w:rPr>
          <w:rFonts w:ascii="Verdana" w:hAnsi="Verdana"/>
          <w:color w:val="555555"/>
          <w:sz w:val="20"/>
          <w:szCs w:val="20"/>
        </w:rPr>
      </w:pPr>
      <w:r>
        <w:rPr>
          <w:color w:val="555555"/>
        </w:rPr>
        <w:t>Положение</w:t>
      </w:r>
    </w:p>
    <w:p w:rsidR="00A97FC9" w:rsidRDefault="00A97FC9" w:rsidP="00A97FC9">
      <w:pPr>
        <w:pStyle w:val="a3"/>
        <w:spacing w:after="0" w:afterAutospacing="0"/>
        <w:jc w:val="center"/>
        <w:rPr>
          <w:rFonts w:ascii="Verdana" w:hAnsi="Verdana"/>
          <w:color w:val="555555"/>
          <w:sz w:val="20"/>
          <w:szCs w:val="20"/>
        </w:rPr>
      </w:pPr>
      <w:r>
        <w:rPr>
          <w:color w:val="555555"/>
        </w:rPr>
        <w:t>о формах обучения</w:t>
      </w:r>
    </w:p>
    <w:p w:rsidR="00A97FC9" w:rsidRDefault="00A97FC9" w:rsidP="00A97FC9">
      <w:pPr>
        <w:pStyle w:val="a3"/>
        <w:spacing w:after="0" w:afterAutospacing="0"/>
        <w:jc w:val="both"/>
        <w:rPr>
          <w:rFonts w:ascii="Verdana" w:hAnsi="Verdana"/>
          <w:color w:val="555555"/>
          <w:sz w:val="20"/>
          <w:szCs w:val="20"/>
        </w:rPr>
      </w:pPr>
      <w:r>
        <w:rPr>
          <w:color w:val="555555"/>
        </w:rPr>
        <w:t>1. Общие положения</w:t>
      </w:r>
    </w:p>
    <w:p w:rsidR="00A97FC9" w:rsidRDefault="00A97FC9" w:rsidP="00A97FC9">
      <w:pPr>
        <w:pStyle w:val="a3"/>
        <w:spacing w:after="0" w:afterAutospacing="0"/>
        <w:jc w:val="both"/>
        <w:rPr>
          <w:rFonts w:ascii="Verdana" w:hAnsi="Verdana"/>
          <w:color w:val="555555"/>
          <w:sz w:val="20"/>
          <w:szCs w:val="20"/>
        </w:rPr>
      </w:pPr>
      <w:r>
        <w:rPr>
          <w:color w:val="555555"/>
        </w:rPr>
        <w:t xml:space="preserve">1.1. Настоящее положение регулирует деятельность общеобразовательной организации </w:t>
      </w:r>
      <w:r>
        <w:rPr>
          <w:color w:val="555555"/>
        </w:rPr>
        <w:t>государственног</w:t>
      </w:r>
      <w:r>
        <w:rPr>
          <w:color w:val="555555"/>
        </w:rPr>
        <w:t xml:space="preserve">о </w:t>
      </w:r>
      <w:r>
        <w:rPr>
          <w:color w:val="555555"/>
        </w:rPr>
        <w:t>казенного</w:t>
      </w:r>
      <w:r>
        <w:rPr>
          <w:color w:val="555555"/>
        </w:rPr>
        <w:t xml:space="preserve"> общеобразовательного учреждения «Средняя </w:t>
      </w:r>
      <w:r>
        <w:rPr>
          <w:color w:val="555555"/>
        </w:rPr>
        <w:t xml:space="preserve">общеобразовательная </w:t>
      </w:r>
      <w:r>
        <w:rPr>
          <w:color w:val="555555"/>
        </w:rPr>
        <w:t>школа</w:t>
      </w:r>
      <w:r>
        <w:rPr>
          <w:color w:val="555555"/>
        </w:rPr>
        <w:t>-детский сад</w:t>
      </w:r>
      <w:r>
        <w:rPr>
          <w:color w:val="555555"/>
        </w:rPr>
        <w:t xml:space="preserve"> № </w:t>
      </w:r>
      <w:r>
        <w:rPr>
          <w:color w:val="555555"/>
        </w:rPr>
        <w:t xml:space="preserve">1 </w:t>
      </w:r>
      <w:proofErr w:type="spellStart"/>
      <w:r>
        <w:rPr>
          <w:color w:val="555555"/>
        </w:rPr>
        <w:t>с.п</w:t>
      </w:r>
      <w:proofErr w:type="gramStart"/>
      <w:r>
        <w:rPr>
          <w:color w:val="555555"/>
        </w:rPr>
        <w:t>.К</w:t>
      </w:r>
      <w:proofErr w:type="gramEnd"/>
      <w:r>
        <w:rPr>
          <w:color w:val="555555"/>
        </w:rPr>
        <w:t>антышево</w:t>
      </w:r>
      <w:proofErr w:type="spellEnd"/>
      <w:r>
        <w:rPr>
          <w:color w:val="555555"/>
        </w:rPr>
        <w:t xml:space="preserve">» </w:t>
      </w:r>
      <w:r>
        <w:rPr>
          <w:color w:val="555555"/>
        </w:rPr>
        <w:t xml:space="preserve">(далее – школа), реализующей образовательные программы </w:t>
      </w:r>
      <w:r>
        <w:rPr>
          <w:color w:val="555555"/>
        </w:rPr>
        <w:t xml:space="preserve">дошкольного, </w:t>
      </w:r>
      <w:r>
        <w:rPr>
          <w:color w:val="555555"/>
        </w:rPr>
        <w:t>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w:t>
      </w:r>
    </w:p>
    <w:p w:rsidR="00A97FC9" w:rsidRDefault="00A97FC9" w:rsidP="00A97FC9">
      <w:pPr>
        <w:pStyle w:val="a3"/>
        <w:spacing w:after="0" w:afterAutospacing="0"/>
        <w:jc w:val="both"/>
        <w:rPr>
          <w:rFonts w:ascii="Verdana" w:hAnsi="Verdana"/>
          <w:color w:val="555555"/>
          <w:sz w:val="20"/>
          <w:szCs w:val="20"/>
        </w:rPr>
      </w:pPr>
      <w:r>
        <w:rPr>
          <w:color w:val="555555"/>
        </w:rPr>
        <w:t>Положение разработано в соответствии с Федеральным Законом от 29.12.2012 № 273-ФЗ «Об образовании в Российской Федерации», Уставом школы.</w:t>
      </w:r>
    </w:p>
    <w:p w:rsidR="00A97FC9" w:rsidRDefault="00A97FC9" w:rsidP="00A97FC9">
      <w:pPr>
        <w:pStyle w:val="a3"/>
        <w:spacing w:after="0" w:afterAutospacing="0"/>
        <w:jc w:val="both"/>
        <w:rPr>
          <w:rFonts w:ascii="Verdana" w:hAnsi="Verdana"/>
          <w:color w:val="555555"/>
          <w:sz w:val="20"/>
          <w:szCs w:val="20"/>
        </w:rPr>
      </w:pPr>
      <w:proofErr w:type="gramStart"/>
      <w:r>
        <w:rPr>
          <w:color w:val="555555"/>
        </w:rPr>
        <w:t>1.2.Обучение в школе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очно-заоч</w:t>
      </w:r>
      <w:r>
        <w:rPr>
          <w:color w:val="555555"/>
        </w:rPr>
        <w:t>ной или заочной формам обучения.</w:t>
      </w:r>
      <w:proofErr w:type="gramEnd"/>
    </w:p>
    <w:p w:rsidR="00A97FC9" w:rsidRDefault="00A97FC9" w:rsidP="00A97FC9">
      <w:pPr>
        <w:pStyle w:val="a3"/>
        <w:spacing w:after="0" w:afterAutospacing="0"/>
        <w:jc w:val="both"/>
        <w:rPr>
          <w:rFonts w:ascii="Verdana" w:hAnsi="Verdana"/>
          <w:color w:val="555555"/>
          <w:sz w:val="20"/>
          <w:szCs w:val="20"/>
        </w:rPr>
      </w:pPr>
      <w:r>
        <w:rPr>
          <w:color w:val="555555"/>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A97FC9" w:rsidRDefault="00A97FC9" w:rsidP="00A97FC9">
      <w:pPr>
        <w:pStyle w:val="a3"/>
        <w:spacing w:after="0" w:afterAutospacing="0"/>
        <w:jc w:val="both"/>
        <w:rPr>
          <w:rFonts w:ascii="Verdana" w:hAnsi="Verdana"/>
          <w:color w:val="555555"/>
          <w:sz w:val="20"/>
          <w:szCs w:val="20"/>
        </w:rPr>
      </w:pPr>
      <w:r>
        <w:rPr>
          <w:color w:val="555555"/>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A97FC9" w:rsidRDefault="00A97FC9" w:rsidP="00A97FC9">
      <w:pPr>
        <w:pStyle w:val="a3"/>
        <w:spacing w:after="0" w:afterAutospacing="0"/>
        <w:jc w:val="both"/>
        <w:rPr>
          <w:rFonts w:ascii="Verdana" w:hAnsi="Verdana"/>
          <w:color w:val="555555"/>
          <w:sz w:val="20"/>
          <w:szCs w:val="20"/>
        </w:rPr>
      </w:pPr>
      <w:r>
        <w:rPr>
          <w:color w:val="555555"/>
        </w:rPr>
        <w:t xml:space="preserve">1.5. Форма получения общего образования и форма </w:t>
      </w:r>
      <w:proofErr w:type="gramStart"/>
      <w:r>
        <w:rPr>
          <w:color w:val="555555"/>
        </w:rPr>
        <w:t>обучения</w:t>
      </w:r>
      <w:proofErr w:type="gramEnd"/>
      <w:r>
        <w:rPr>
          <w:color w:val="555555"/>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A97FC9" w:rsidRDefault="00A97FC9" w:rsidP="00A97FC9">
      <w:pPr>
        <w:pStyle w:val="a3"/>
        <w:spacing w:after="0" w:afterAutospacing="0"/>
        <w:jc w:val="both"/>
        <w:rPr>
          <w:rFonts w:ascii="Verdana" w:hAnsi="Verdana"/>
          <w:color w:val="555555"/>
          <w:sz w:val="20"/>
          <w:szCs w:val="20"/>
        </w:rPr>
      </w:pPr>
      <w:r>
        <w:rPr>
          <w:color w:val="555555"/>
        </w:rPr>
        <w:t>1.6.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A97FC9" w:rsidRDefault="00A97FC9" w:rsidP="00A97FC9">
      <w:pPr>
        <w:pStyle w:val="a3"/>
        <w:spacing w:after="0" w:afterAutospacing="0"/>
        <w:jc w:val="both"/>
        <w:rPr>
          <w:rFonts w:ascii="Verdana" w:hAnsi="Verdana"/>
          <w:color w:val="555555"/>
          <w:sz w:val="20"/>
          <w:szCs w:val="20"/>
        </w:rPr>
      </w:pPr>
      <w:r>
        <w:rPr>
          <w:color w:val="555555"/>
        </w:rPr>
        <w:lastRenderedPageBreak/>
        <w:t>1.7. Школа создает условия для реализации гражданами гарантированного государством права на получение общего образования.</w:t>
      </w:r>
    </w:p>
    <w:p w:rsidR="00A97FC9" w:rsidRDefault="00A97FC9" w:rsidP="00A97FC9">
      <w:pPr>
        <w:pStyle w:val="a3"/>
        <w:spacing w:after="0" w:afterAutospacing="0"/>
        <w:jc w:val="both"/>
        <w:rPr>
          <w:rFonts w:ascii="Verdana" w:hAnsi="Verdana"/>
          <w:color w:val="555555"/>
          <w:sz w:val="20"/>
          <w:szCs w:val="20"/>
        </w:rPr>
      </w:pPr>
      <w:r>
        <w:rPr>
          <w:color w:val="555555"/>
        </w:rPr>
        <w:t>1.8. Школа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A97FC9" w:rsidRDefault="00A97FC9" w:rsidP="00A97FC9">
      <w:pPr>
        <w:pStyle w:val="a3"/>
        <w:spacing w:after="0" w:afterAutospacing="0"/>
        <w:jc w:val="both"/>
        <w:rPr>
          <w:rFonts w:ascii="Verdana" w:hAnsi="Verdana"/>
          <w:color w:val="555555"/>
          <w:sz w:val="20"/>
          <w:szCs w:val="20"/>
        </w:rPr>
      </w:pPr>
      <w:r>
        <w:rPr>
          <w:color w:val="555555"/>
        </w:rPr>
        <w:t>2. Общие требования к организации образовательного процесса</w:t>
      </w:r>
    </w:p>
    <w:p w:rsidR="00A97FC9" w:rsidRDefault="00A97FC9" w:rsidP="00A97FC9">
      <w:pPr>
        <w:pStyle w:val="a3"/>
        <w:spacing w:after="0" w:afterAutospacing="0"/>
        <w:jc w:val="both"/>
        <w:rPr>
          <w:rFonts w:ascii="Verdana" w:hAnsi="Verdana"/>
          <w:color w:val="555555"/>
          <w:sz w:val="20"/>
          <w:szCs w:val="20"/>
        </w:rPr>
      </w:pPr>
      <w:r>
        <w:rPr>
          <w:color w:val="555555"/>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A97FC9" w:rsidRDefault="00A97FC9" w:rsidP="00A97FC9">
      <w:pPr>
        <w:pStyle w:val="a3"/>
        <w:spacing w:after="0" w:afterAutospacing="0"/>
        <w:jc w:val="both"/>
        <w:rPr>
          <w:rFonts w:ascii="Verdana" w:hAnsi="Verdana"/>
          <w:color w:val="555555"/>
          <w:sz w:val="20"/>
          <w:szCs w:val="20"/>
        </w:rPr>
      </w:pPr>
      <w:r>
        <w:rPr>
          <w:color w:val="555555"/>
        </w:rPr>
        <w:t xml:space="preserve">2.2. </w:t>
      </w:r>
      <w:proofErr w:type="gramStart"/>
      <w:r>
        <w:rPr>
          <w:color w:val="555555"/>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w:t>
      </w:r>
      <w:r>
        <w:rPr>
          <w:color w:val="555555"/>
        </w:rPr>
        <w:t xml:space="preserve"> </w:t>
      </w:r>
      <w:r>
        <w:rPr>
          <w:color w:val="555555"/>
        </w:rPr>
        <w:t>учащегося должны быть ознакомлены с настоящим Положением, Уставом школы,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w:t>
      </w:r>
      <w:proofErr w:type="gramEnd"/>
      <w:r>
        <w:rPr>
          <w:color w:val="555555"/>
        </w:rPr>
        <w:t xml:space="preserve">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A97FC9" w:rsidRDefault="00A97FC9" w:rsidP="00A97FC9">
      <w:pPr>
        <w:pStyle w:val="a3"/>
        <w:spacing w:after="0" w:afterAutospacing="0"/>
        <w:jc w:val="both"/>
        <w:rPr>
          <w:rFonts w:ascii="Verdana" w:hAnsi="Verdana"/>
          <w:color w:val="555555"/>
          <w:sz w:val="20"/>
          <w:szCs w:val="20"/>
        </w:rPr>
      </w:pPr>
      <w:r>
        <w:rPr>
          <w:color w:val="555555"/>
        </w:rPr>
        <w:t xml:space="preserve">2.3. </w:t>
      </w:r>
      <w:proofErr w:type="gramStart"/>
      <w:r>
        <w:rPr>
          <w:color w:val="555555"/>
        </w:rPr>
        <w:t>Учащиеся, осваивающие основные общеобразовательные программы в очной, заочной формах или сочетающие данные формы, зачисляются в контингент учащихся школы.</w:t>
      </w:r>
      <w:proofErr w:type="gramEnd"/>
      <w:r>
        <w:rPr>
          <w:color w:val="555555"/>
        </w:rPr>
        <w:t xml:space="preserve"> В приказе школы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A97FC9" w:rsidRDefault="00A97FC9" w:rsidP="00A97FC9">
      <w:pPr>
        <w:pStyle w:val="a3"/>
        <w:spacing w:after="0" w:afterAutospacing="0"/>
        <w:jc w:val="both"/>
        <w:rPr>
          <w:rFonts w:ascii="Verdana" w:hAnsi="Verdana"/>
          <w:color w:val="555555"/>
          <w:sz w:val="20"/>
          <w:szCs w:val="20"/>
        </w:rPr>
      </w:pPr>
      <w:r>
        <w:rPr>
          <w:color w:val="555555"/>
        </w:rPr>
        <w:t>2.4. Родителям (законным представителям) несовершеннолетних учащихся школа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A97FC9" w:rsidRDefault="00A97FC9" w:rsidP="00A97FC9">
      <w:pPr>
        <w:pStyle w:val="a3"/>
        <w:spacing w:after="0" w:afterAutospacing="0"/>
        <w:jc w:val="both"/>
        <w:rPr>
          <w:rFonts w:ascii="Verdana" w:hAnsi="Verdana"/>
          <w:color w:val="555555"/>
          <w:sz w:val="20"/>
          <w:szCs w:val="20"/>
        </w:rPr>
      </w:pPr>
      <w:r>
        <w:rPr>
          <w:color w:val="555555"/>
        </w:rPr>
        <w:t xml:space="preserve">2.5. Школа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Pr>
          <w:color w:val="555555"/>
        </w:rPr>
        <w:t>архивах</w:t>
      </w:r>
      <w:proofErr w:type="gramEnd"/>
      <w:r>
        <w:rPr>
          <w:color w:val="555555"/>
        </w:rPr>
        <w:t xml:space="preserve"> данных об их результатах на бумажных и (или) электронных носителях.</w:t>
      </w:r>
    </w:p>
    <w:p w:rsidR="00A97FC9" w:rsidRDefault="00A97FC9" w:rsidP="00A97FC9">
      <w:pPr>
        <w:pStyle w:val="a3"/>
        <w:spacing w:after="0" w:afterAutospacing="0"/>
        <w:jc w:val="both"/>
        <w:rPr>
          <w:rFonts w:ascii="Verdana" w:hAnsi="Verdana"/>
          <w:color w:val="555555"/>
          <w:sz w:val="20"/>
          <w:szCs w:val="20"/>
        </w:rPr>
      </w:pPr>
      <w:r>
        <w:rPr>
          <w:color w:val="555555"/>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A97FC9" w:rsidRDefault="00A97FC9" w:rsidP="00A97FC9">
      <w:pPr>
        <w:pStyle w:val="a3"/>
        <w:spacing w:after="0" w:afterAutospacing="0"/>
        <w:jc w:val="both"/>
        <w:rPr>
          <w:rFonts w:ascii="Verdana" w:hAnsi="Verdana"/>
          <w:color w:val="555555"/>
          <w:sz w:val="20"/>
          <w:szCs w:val="20"/>
        </w:rPr>
      </w:pPr>
      <w:r>
        <w:rPr>
          <w:color w:val="555555"/>
        </w:rPr>
        <w:lastRenderedPageBreak/>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A97FC9" w:rsidRDefault="00A97FC9" w:rsidP="00A97FC9">
      <w:pPr>
        <w:pStyle w:val="a3"/>
        <w:spacing w:after="0" w:afterAutospacing="0"/>
        <w:jc w:val="both"/>
        <w:rPr>
          <w:rFonts w:ascii="Verdana" w:hAnsi="Verdana"/>
          <w:color w:val="555555"/>
          <w:sz w:val="20"/>
          <w:szCs w:val="20"/>
        </w:rPr>
      </w:pPr>
      <w:r>
        <w:rPr>
          <w:color w:val="555555"/>
        </w:rPr>
        <w:t>3. Реализация общеобразовательных программ:</w:t>
      </w:r>
    </w:p>
    <w:p w:rsidR="00A97FC9" w:rsidRDefault="00A97FC9" w:rsidP="00A97FC9">
      <w:pPr>
        <w:pStyle w:val="a3"/>
        <w:spacing w:after="0" w:afterAutospacing="0"/>
        <w:jc w:val="both"/>
        <w:rPr>
          <w:rFonts w:ascii="Verdana" w:hAnsi="Verdana"/>
          <w:color w:val="555555"/>
          <w:sz w:val="20"/>
          <w:szCs w:val="20"/>
        </w:rPr>
      </w:pPr>
      <w:r>
        <w:rPr>
          <w:color w:val="555555"/>
        </w:rPr>
        <w:t>3.1. Учащиеся, освоившие в полном объеме образовательную программу учебного года, переводятся в следующий класс.</w:t>
      </w:r>
    </w:p>
    <w:p w:rsidR="00A97FC9" w:rsidRDefault="00A97FC9" w:rsidP="00A97FC9">
      <w:pPr>
        <w:pStyle w:val="a3"/>
        <w:spacing w:after="0" w:afterAutospacing="0"/>
        <w:jc w:val="both"/>
        <w:rPr>
          <w:rFonts w:ascii="Verdana" w:hAnsi="Verdana"/>
          <w:color w:val="555555"/>
          <w:sz w:val="20"/>
          <w:szCs w:val="20"/>
        </w:rPr>
      </w:pPr>
      <w:r>
        <w:rPr>
          <w:color w:val="555555"/>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A97FC9" w:rsidRDefault="00A97FC9" w:rsidP="00A97FC9">
      <w:pPr>
        <w:pStyle w:val="a3"/>
        <w:spacing w:after="0" w:afterAutospacing="0"/>
        <w:jc w:val="both"/>
        <w:rPr>
          <w:rFonts w:ascii="Verdana" w:hAnsi="Verdana"/>
          <w:color w:val="555555"/>
          <w:sz w:val="20"/>
          <w:szCs w:val="20"/>
        </w:rPr>
      </w:pPr>
      <w:r>
        <w:rPr>
          <w:color w:val="555555"/>
        </w:rPr>
        <w:t>3.3. Учащиеся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A97FC9" w:rsidRDefault="00A97FC9" w:rsidP="00A97FC9">
      <w:pPr>
        <w:pStyle w:val="a3"/>
        <w:spacing w:after="0" w:afterAutospacing="0"/>
        <w:jc w:val="both"/>
        <w:rPr>
          <w:rFonts w:ascii="Verdana" w:hAnsi="Verdana"/>
          <w:color w:val="555555"/>
          <w:sz w:val="20"/>
          <w:szCs w:val="20"/>
        </w:rPr>
      </w:pPr>
      <w:r>
        <w:rPr>
          <w:color w:val="555555"/>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школа обязана создать условия учащимся для ликвидации этой задолженности и обеспечить </w:t>
      </w:r>
      <w:proofErr w:type="gramStart"/>
      <w:r>
        <w:rPr>
          <w:color w:val="555555"/>
        </w:rPr>
        <w:t>контроль за</w:t>
      </w:r>
      <w:proofErr w:type="gramEnd"/>
      <w:r>
        <w:rPr>
          <w:color w:val="555555"/>
        </w:rPr>
        <w:t xml:space="preserve"> своевременностью ее ликвидации.</w:t>
      </w:r>
    </w:p>
    <w:p w:rsidR="00A97FC9" w:rsidRDefault="00A97FC9" w:rsidP="00A97FC9">
      <w:pPr>
        <w:pStyle w:val="a3"/>
        <w:spacing w:after="0" w:afterAutospacing="0"/>
        <w:jc w:val="both"/>
        <w:rPr>
          <w:rFonts w:ascii="Verdana" w:hAnsi="Verdana"/>
          <w:color w:val="555555"/>
          <w:sz w:val="20"/>
          <w:szCs w:val="20"/>
        </w:rPr>
      </w:pPr>
      <w:r>
        <w:rPr>
          <w:color w:val="555555"/>
        </w:rPr>
        <w:t xml:space="preserve">3.5. </w:t>
      </w:r>
      <w:proofErr w:type="gramStart"/>
      <w:r>
        <w:rPr>
          <w:color w:val="555555"/>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A97FC9" w:rsidRDefault="00A97FC9" w:rsidP="00A97FC9">
      <w:pPr>
        <w:pStyle w:val="a3"/>
        <w:spacing w:after="0" w:afterAutospacing="0"/>
        <w:jc w:val="both"/>
        <w:rPr>
          <w:rFonts w:ascii="Verdana" w:hAnsi="Verdana"/>
          <w:color w:val="555555"/>
          <w:sz w:val="20"/>
          <w:szCs w:val="20"/>
        </w:rPr>
      </w:pPr>
      <w:r>
        <w:rPr>
          <w:color w:val="555555"/>
        </w:rPr>
        <w:t xml:space="preserve">3.6. </w:t>
      </w:r>
      <w:proofErr w:type="gramStart"/>
      <w:r>
        <w:rPr>
          <w:color w:val="555555"/>
        </w:rPr>
        <w:t>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A97FC9" w:rsidRDefault="00A97FC9" w:rsidP="00A97FC9">
      <w:pPr>
        <w:pStyle w:val="a3"/>
        <w:spacing w:after="0" w:afterAutospacing="0"/>
        <w:jc w:val="both"/>
        <w:rPr>
          <w:rFonts w:ascii="Verdana" w:hAnsi="Verdana"/>
          <w:color w:val="555555"/>
          <w:sz w:val="20"/>
          <w:szCs w:val="20"/>
        </w:rPr>
      </w:pPr>
      <w:r>
        <w:rPr>
          <w:color w:val="555555"/>
        </w:rPr>
        <w:t>3.7. Перевод учащегося в следующий класс осуществляется по решению Педагогического совета.</w:t>
      </w:r>
    </w:p>
    <w:p w:rsidR="00A97FC9" w:rsidRDefault="00A97FC9" w:rsidP="00A97FC9">
      <w:pPr>
        <w:pStyle w:val="a3"/>
        <w:spacing w:after="0" w:afterAutospacing="0"/>
        <w:jc w:val="both"/>
        <w:rPr>
          <w:rFonts w:ascii="Verdana" w:hAnsi="Verdana"/>
          <w:color w:val="555555"/>
          <w:sz w:val="20"/>
          <w:szCs w:val="20"/>
        </w:rPr>
      </w:pPr>
      <w:r>
        <w:rPr>
          <w:color w:val="555555"/>
        </w:rPr>
        <w:t>3.8. Учащиеся, не освоившие образовательную программу предыдущего уровня, не допускаются к обучению на следующей ступени общего образования.</w:t>
      </w:r>
    </w:p>
    <w:p w:rsidR="00A97FC9" w:rsidRDefault="00A97FC9" w:rsidP="00A97FC9">
      <w:pPr>
        <w:pStyle w:val="a3"/>
        <w:spacing w:after="0" w:afterAutospacing="0"/>
        <w:jc w:val="both"/>
        <w:rPr>
          <w:rFonts w:ascii="Verdana" w:hAnsi="Verdana"/>
          <w:color w:val="555555"/>
          <w:sz w:val="20"/>
          <w:szCs w:val="20"/>
        </w:rPr>
      </w:pPr>
      <w:r>
        <w:rPr>
          <w:color w:val="555555"/>
        </w:rPr>
        <w:t>4. Организация получения общего образования по очной форме обучения</w:t>
      </w:r>
    </w:p>
    <w:p w:rsidR="00A97FC9" w:rsidRDefault="00A97FC9" w:rsidP="00A97FC9">
      <w:pPr>
        <w:pStyle w:val="a3"/>
        <w:spacing w:after="0" w:afterAutospacing="0"/>
        <w:jc w:val="both"/>
        <w:rPr>
          <w:rFonts w:ascii="Verdana" w:hAnsi="Verdana"/>
          <w:color w:val="555555"/>
          <w:sz w:val="20"/>
          <w:szCs w:val="20"/>
        </w:rPr>
      </w:pPr>
      <w:r>
        <w:rPr>
          <w:color w:val="555555"/>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школой.</w:t>
      </w:r>
    </w:p>
    <w:p w:rsidR="00A97FC9" w:rsidRDefault="00A97FC9" w:rsidP="00A97FC9">
      <w:pPr>
        <w:pStyle w:val="a3"/>
        <w:spacing w:after="0" w:afterAutospacing="0"/>
        <w:jc w:val="both"/>
        <w:rPr>
          <w:rFonts w:ascii="Verdana" w:hAnsi="Verdana"/>
          <w:color w:val="555555"/>
          <w:sz w:val="20"/>
          <w:szCs w:val="20"/>
        </w:rPr>
      </w:pPr>
      <w:r>
        <w:rPr>
          <w:color w:val="555555"/>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школы.</w:t>
      </w:r>
    </w:p>
    <w:p w:rsidR="00A97FC9" w:rsidRDefault="00A97FC9" w:rsidP="00A97FC9">
      <w:pPr>
        <w:pStyle w:val="a3"/>
        <w:spacing w:after="0" w:afterAutospacing="0"/>
        <w:jc w:val="both"/>
        <w:rPr>
          <w:rFonts w:ascii="Verdana" w:hAnsi="Verdana"/>
          <w:color w:val="555555"/>
          <w:sz w:val="20"/>
          <w:szCs w:val="20"/>
        </w:rPr>
      </w:pPr>
      <w:r>
        <w:rPr>
          <w:color w:val="555555"/>
        </w:rPr>
        <w:t>4.3. Основой организации образовательного процесса по очной форме обучения является урок.</w:t>
      </w:r>
    </w:p>
    <w:p w:rsidR="00A97FC9" w:rsidRDefault="00A97FC9" w:rsidP="00A97FC9">
      <w:pPr>
        <w:pStyle w:val="a3"/>
        <w:spacing w:after="0" w:afterAutospacing="0"/>
        <w:jc w:val="both"/>
        <w:rPr>
          <w:rFonts w:ascii="Verdana" w:hAnsi="Verdana"/>
          <w:color w:val="555555"/>
          <w:sz w:val="20"/>
          <w:szCs w:val="20"/>
        </w:rPr>
      </w:pPr>
      <w:r>
        <w:rPr>
          <w:color w:val="555555"/>
        </w:rPr>
        <w:lastRenderedPageBreak/>
        <w:t>4.4. Организация образовательного процесса по очной форме обучения регламентируется расписанием занятий, которое утверждается директором школы.</w:t>
      </w:r>
    </w:p>
    <w:p w:rsidR="00A97FC9" w:rsidRDefault="00A97FC9" w:rsidP="00A97FC9">
      <w:pPr>
        <w:pStyle w:val="a3"/>
        <w:spacing w:after="0" w:afterAutospacing="0"/>
        <w:jc w:val="both"/>
        <w:rPr>
          <w:rFonts w:ascii="Verdana" w:hAnsi="Verdana"/>
          <w:color w:val="555555"/>
          <w:sz w:val="20"/>
          <w:szCs w:val="20"/>
        </w:rPr>
      </w:pPr>
      <w:r>
        <w:rPr>
          <w:color w:val="555555"/>
        </w:rPr>
        <w:t>4.5. Учащиеся, осваивающие образовательные программы общего образования по очной форме обучения, проходят промежуточную аттестацию.</w:t>
      </w:r>
    </w:p>
    <w:p w:rsidR="00A97FC9" w:rsidRDefault="00A97FC9" w:rsidP="00A97FC9">
      <w:pPr>
        <w:pStyle w:val="a3"/>
        <w:spacing w:after="0" w:afterAutospacing="0"/>
        <w:jc w:val="both"/>
        <w:rPr>
          <w:rFonts w:ascii="Verdana" w:hAnsi="Verdana"/>
          <w:color w:val="555555"/>
          <w:sz w:val="20"/>
          <w:szCs w:val="20"/>
        </w:rPr>
      </w:pPr>
      <w:proofErr w:type="gramStart"/>
      <w:r>
        <w:rPr>
          <w:color w:val="555555"/>
        </w:rPr>
        <w:t>Четвертная (2-9 классах), полугодовая (10-11классах) промежуточная аттестация учащихся школы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A97FC9" w:rsidRDefault="00A97FC9" w:rsidP="00A97FC9">
      <w:pPr>
        <w:pStyle w:val="a3"/>
        <w:spacing w:after="0" w:afterAutospacing="0"/>
        <w:jc w:val="both"/>
        <w:rPr>
          <w:rFonts w:ascii="Verdana" w:hAnsi="Verdana"/>
          <w:color w:val="555555"/>
          <w:sz w:val="20"/>
          <w:szCs w:val="20"/>
        </w:rPr>
      </w:pPr>
      <w:r>
        <w:rPr>
          <w:color w:val="555555"/>
        </w:rPr>
        <w:t>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A97FC9" w:rsidRDefault="00A97FC9" w:rsidP="00A97FC9">
      <w:pPr>
        <w:pStyle w:val="a3"/>
        <w:spacing w:after="0" w:afterAutospacing="0"/>
        <w:jc w:val="both"/>
        <w:rPr>
          <w:rFonts w:ascii="Verdana" w:hAnsi="Verdana"/>
          <w:color w:val="555555"/>
          <w:sz w:val="20"/>
          <w:szCs w:val="20"/>
        </w:rPr>
      </w:pPr>
      <w:r>
        <w:rPr>
          <w:color w:val="555555"/>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A97FC9" w:rsidRDefault="00A97FC9" w:rsidP="00A97FC9">
      <w:pPr>
        <w:pStyle w:val="a3"/>
        <w:spacing w:after="0" w:afterAutospacing="0"/>
        <w:jc w:val="both"/>
        <w:rPr>
          <w:rFonts w:ascii="Verdana" w:hAnsi="Verdana"/>
          <w:color w:val="555555"/>
          <w:sz w:val="20"/>
          <w:szCs w:val="20"/>
        </w:rPr>
      </w:pPr>
      <w:r>
        <w:rPr>
          <w:color w:val="555555"/>
        </w:rPr>
        <w:t>В первом классе в течение первого полугодия контрольные диагностические работы не проводятся.</w:t>
      </w:r>
    </w:p>
    <w:p w:rsidR="00A97FC9" w:rsidRDefault="00A97FC9" w:rsidP="00A97FC9">
      <w:pPr>
        <w:pStyle w:val="a3"/>
        <w:spacing w:after="0" w:afterAutospacing="0"/>
        <w:jc w:val="both"/>
        <w:rPr>
          <w:rFonts w:ascii="Verdana" w:hAnsi="Verdana"/>
          <w:color w:val="555555"/>
          <w:sz w:val="20"/>
          <w:szCs w:val="20"/>
        </w:rPr>
      </w:pPr>
      <w:r>
        <w:rPr>
          <w:color w:val="555555"/>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A97FC9" w:rsidRDefault="00A97FC9" w:rsidP="00A97FC9">
      <w:pPr>
        <w:pStyle w:val="a3"/>
        <w:spacing w:after="0" w:afterAutospacing="0"/>
        <w:jc w:val="both"/>
        <w:rPr>
          <w:rFonts w:ascii="Verdana" w:hAnsi="Verdana"/>
          <w:color w:val="555555"/>
          <w:sz w:val="20"/>
          <w:szCs w:val="20"/>
        </w:rPr>
      </w:pPr>
      <w:r>
        <w:rPr>
          <w:color w:val="555555"/>
        </w:rPr>
        <w:t>4.6. Система оценок при промежуточной аттестации, формы, порядок и периодичность ее проведения определяются школой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A97FC9" w:rsidRDefault="00A97FC9" w:rsidP="00A97FC9">
      <w:pPr>
        <w:pStyle w:val="a3"/>
        <w:spacing w:after="0" w:afterAutospacing="0"/>
        <w:jc w:val="both"/>
        <w:rPr>
          <w:rFonts w:ascii="Verdana" w:hAnsi="Verdana"/>
          <w:color w:val="555555"/>
          <w:sz w:val="20"/>
          <w:szCs w:val="20"/>
        </w:rPr>
      </w:pPr>
      <w:r>
        <w:rPr>
          <w:color w:val="555555"/>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A97FC9" w:rsidRDefault="00A97FC9" w:rsidP="00A97FC9">
      <w:pPr>
        <w:pStyle w:val="a3"/>
        <w:spacing w:after="0" w:afterAutospacing="0"/>
        <w:jc w:val="both"/>
        <w:rPr>
          <w:rFonts w:ascii="Verdana" w:hAnsi="Verdana"/>
          <w:color w:val="555555"/>
          <w:sz w:val="20"/>
          <w:szCs w:val="20"/>
        </w:rPr>
      </w:pPr>
      <w:r>
        <w:rPr>
          <w:color w:val="555555"/>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 Организация получения общего образования в форме семейного образования</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A97FC9" w:rsidRDefault="00A97FC9" w:rsidP="00A97FC9">
      <w:pPr>
        <w:pStyle w:val="a3"/>
        <w:spacing w:after="0" w:afterAutospacing="0"/>
        <w:jc w:val="both"/>
        <w:rPr>
          <w:rFonts w:ascii="Verdana" w:hAnsi="Verdana"/>
          <w:color w:val="555555"/>
          <w:sz w:val="20"/>
          <w:szCs w:val="20"/>
        </w:rPr>
      </w:pPr>
      <w:r>
        <w:rPr>
          <w:color w:val="555555"/>
        </w:rPr>
        <w:lastRenderedPageBreak/>
        <w:t>5</w:t>
      </w:r>
      <w:r>
        <w:rPr>
          <w:color w:val="555555"/>
        </w:rPr>
        <w:t>.2. Обучение в форме семейного образования осуществляется с правом последующего прохождения промежуточной и государственной итоговой аттестации в школе.</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.3. Для осуществления семейного образования родители (законные представители) могут:</w:t>
      </w:r>
    </w:p>
    <w:p w:rsidR="00A97FC9" w:rsidRDefault="00A97FC9" w:rsidP="00A97FC9">
      <w:pPr>
        <w:pStyle w:val="a3"/>
        <w:spacing w:after="0" w:afterAutospacing="0"/>
        <w:jc w:val="both"/>
        <w:rPr>
          <w:rFonts w:ascii="Verdana" w:hAnsi="Verdana"/>
          <w:color w:val="555555"/>
          <w:sz w:val="20"/>
          <w:szCs w:val="20"/>
        </w:rPr>
      </w:pPr>
      <w:r>
        <w:rPr>
          <w:color w:val="555555"/>
        </w:rPr>
        <w:t>-пригласить преподавателя самостоятельно;</w:t>
      </w:r>
    </w:p>
    <w:p w:rsidR="00A97FC9" w:rsidRDefault="00A97FC9" w:rsidP="00A97FC9">
      <w:pPr>
        <w:pStyle w:val="a3"/>
        <w:spacing w:after="0" w:afterAutospacing="0"/>
        <w:jc w:val="both"/>
        <w:rPr>
          <w:rFonts w:ascii="Verdana" w:hAnsi="Verdana"/>
          <w:color w:val="555555"/>
          <w:sz w:val="20"/>
          <w:szCs w:val="20"/>
        </w:rPr>
      </w:pPr>
      <w:r>
        <w:rPr>
          <w:color w:val="555555"/>
        </w:rPr>
        <w:t>-обратиться за помощью в школу;</w:t>
      </w:r>
    </w:p>
    <w:p w:rsidR="00A97FC9" w:rsidRDefault="00A97FC9" w:rsidP="00A97FC9">
      <w:pPr>
        <w:pStyle w:val="a3"/>
        <w:spacing w:after="0" w:afterAutospacing="0"/>
        <w:jc w:val="both"/>
        <w:rPr>
          <w:rFonts w:ascii="Verdana" w:hAnsi="Verdana"/>
          <w:color w:val="555555"/>
          <w:sz w:val="20"/>
          <w:szCs w:val="20"/>
        </w:rPr>
      </w:pPr>
      <w:r>
        <w:rPr>
          <w:color w:val="555555"/>
        </w:rPr>
        <w:t>-обучать самостоятельно.</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.4 . Школа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.5. Перейти на семейную форму получения образования учащиеся могут на любой ступени общего образования. Перевод оформляется приказом директора школы по заявлению родителей (законных представителей) несовершеннолетних учащихся.</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 xml:space="preserve">.6. Учащиеся, получающие общее образование в семье, вправе на любом этапе </w:t>
      </w:r>
      <w:proofErr w:type="gramStart"/>
      <w:r>
        <w:rPr>
          <w:color w:val="555555"/>
        </w:rPr>
        <w:t>обучения по решению</w:t>
      </w:r>
      <w:proofErr w:type="gramEnd"/>
      <w:r>
        <w:rPr>
          <w:color w:val="555555"/>
        </w:rPr>
        <w:t xml:space="preserve"> родителей (законных представителей) продолжить обучение в школе.</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школой самостоятельно, оформляются приказом директора и доводятся до сведения его родителей (законных представителей) под роспись.</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.9. Перевод учащегося в следующий класс осуществляется по решению Педагогического совета школы.</w:t>
      </w:r>
    </w:p>
    <w:p w:rsidR="00A97FC9" w:rsidRDefault="00A97FC9" w:rsidP="00A97FC9">
      <w:pPr>
        <w:pStyle w:val="a3"/>
        <w:spacing w:after="0" w:afterAutospacing="0"/>
        <w:jc w:val="both"/>
        <w:rPr>
          <w:rFonts w:ascii="Verdana" w:hAnsi="Verdana"/>
          <w:color w:val="555555"/>
          <w:sz w:val="20"/>
          <w:szCs w:val="20"/>
        </w:rPr>
      </w:pPr>
      <w:r>
        <w:rPr>
          <w:color w:val="555555"/>
        </w:rPr>
        <w:t>5</w:t>
      </w:r>
      <w:r>
        <w:rPr>
          <w:color w:val="555555"/>
        </w:rPr>
        <w:t>.10.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 Организация получения общего образования в форме самообразования</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A97FC9" w:rsidRDefault="00A97FC9" w:rsidP="00A97FC9">
      <w:pPr>
        <w:pStyle w:val="a3"/>
        <w:spacing w:after="0" w:afterAutospacing="0"/>
        <w:jc w:val="both"/>
        <w:rPr>
          <w:rFonts w:ascii="Verdana" w:hAnsi="Verdana"/>
          <w:color w:val="555555"/>
          <w:sz w:val="20"/>
          <w:szCs w:val="20"/>
        </w:rPr>
      </w:pPr>
      <w:r>
        <w:rPr>
          <w:color w:val="555555"/>
        </w:rPr>
        <w:lastRenderedPageBreak/>
        <w:t>6</w:t>
      </w:r>
      <w:r>
        <w:rPr>
          <w:color w:val="555555"/>
        </w:rPr>
        <w:t>.2.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школе.</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.3. Перейти на форму самообразования учащиеся могут на любой ступени общего образования. Перевод оформляется приказом директора школы по заявлению родителей (законных представителей) несовершеннолетнего учащегося.</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.4.Учащиеся, осваивающие общеобразовательные программы в форме самообразования, вправе на любом этапе продолжить обучение в школе. Данное решение оформляется приказом директора на основании заявления родителей (законных представителей) несовершеннолетнего учащегося.</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родителей (законных представителей) несовершеннолетнего учащегося под роспись.</w:t>
      </w:r>
    </w:p>
    <w:p w:rsidR="00A97FC9" w:rsidRDefault="00A97FC9" w:rsidP="00A97FC9">
      <w:pPr>
        <w:pStyle w:val="a3"/>
        <w:spacing w:after="0" w:afterAutospacing="0"/>
        <w:jc w:val="both"/>
        <w:rPr>
          <w:rFonts w:ascii="Verdana" w:hAnsi="Verdana"/>
          <w:color w:val="555555"/>
          <w:sz w:val="20"/>
          <w:szCs w:val="20"/>
        </w:rPr>
      </w:pPr>
      <w:r>
        <w:rPr>
          <w:color w:val="555555"/>
        </w:rPr>
        <w:t>6</w:t>
      </w:r>
      <w:r>
        <w:rPr>
          <w:color w:val="555555"/>
        </w:rPr>
        <w:t>.6</w:t>
      </w:r>
      <w:r>
        <w:rPr>
          <w:color w:val="555555"/>
        </w:rPr>
        <w:t>. Учащиеся, указанные в пункте 6</w:t>
      </w:r>
      <w:r>
        <w:rPr>
          <w:color w:val="555555"/>
        </w:rPr>
        <w:t>.2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A97FC9" w:rsidRDefault="00D70B19" w:rsidP="00A97FC9">
      <w:pPr>
        <w:pStyle w:val="a3"/>
        <w:spacing w:after="0" w:afterAutospacing="0"/>
        <w:jc w:val="both"/>
        <w:rPr>
          <w:rFonts w:ascii="Verdana" w:hAnsi="Verdana"/>
          <w:color w:val="555555"/>
          <w:sz w:val="20"/>
          <w:szCs w:val="20"/>
        </w:rPr>
      </w:pPr>
      <w:r>
        <w:rPr>
          <w:color w:val="555555"/>
        </w:rPr>
        <w:t>7</w:t>
      </w:r>
      <w:r w:rsidR="00A97FC9">
        <w:rPr>
          <w:color w:val="555555"/>
        </w:rPr>
        <w:t>. Заключительные положения</w:t>
      </w:r>
    </w:p>
    <w:p w:rsidR="00A97FC9" w:rsidRDefault="00D70B19" w:rsidP="00A97FC9">
      <w:pPr>
        <w:pStyle w:val="a3"/>
        <w:spacing w:after="0" w:afterAutospacing="0"/>
        <w:jc w:val="both"/>
        <w:rPr>
          <w:rFonts w:ascii="Verdana" w:hAnsi="Verdana"/>
          <w:color w:val="555555"/>
          <w:sz w:val="20"/>
          <w:szCs w:val="20"/>
        </w:rPr>
      </w:pPr>
      <w:r>
        <w:rPr>
          <w:color w:val="555555"/>
        </w:rPr>
        <w:t>7</w:t>
      </w:r>
      <w:r w:rsidR="00A97FC9">
        <w:rPr>
          <w:color w:val="555555"/>
        </w:rPr>
        <w:t>.1. Срок действия положения не ограничен.</w:t>
      </w:r>
    </w:p>
    <w:p w:rsidR="00A97FC9" w:rsidRDefault="00D70B19" w:rsidP="00A97FC9">
      <w:pPr>
        <w:pStyle w:val="a3"/>
        <w:spacing w:after="0" w:afterAutospacing="0"/>
        <w:jc w:val="both"/>
        <w:rPr>
          <w:rFonts w:ascii="Verdana" w:hAnsi="Verdana"/>
          <w:color w:val="555555"/>
          <w:sz w:val="20"/>
          <w:szCs w:val="20"/>
        </w:rPr>
      </w:pPr>
      <w:r>
        <w:rPr>
          <w:color w:val="555555"/>
        </w:rPr>
        <w:t>7</w:t>
      </w:r>
      <w:bookmarkStart w:id="0" w:name="_GoBack"/>
      <w:bookmarkEnd w:id="0"/>
      <w:r w:rsidR="00A97FC9">
        <w:rPr>
          <w:color w:val="555555"/>
        </w:rPr>
        <w:t>.2. При изменении законодательства в акт вносятся изменения в установленном законом порядке.</w:t>
      </w:r>
    </w:p>
    <w:p w:rsidR="00656E5F" w:rsidRPr="001F072E" w:rsidRDefault="00656E5F" w:rsidP="00A97FC9">
      <w:pPr>
        <w:pStyle w:val="a3"/>
        <w:shd w:val="clear" w:color="auto" w:fill="FFFFFF"/>
        <w:spacing w:before="150" w:beforeAutospacing="0" w:after="150" w:afterAutospacing="0" w:line="270" w:lineRule="atLeast"/>
        <w:jc w:val="center"/>
      </w:pPr>
    </w:p>
    <w:sectPr w:rsidR="00656E5F" w:rsidRPr="001F0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2E"/>
    <w:rsid w:val="000676F9"/>
    <w:rsid w:val="001F072E"/>
    <w:rsid w:val="00656E5F"/>
    <w:rsid w:val="00A52AC1"/>
    <w:rsid w:val="00A97FC9"/>
    <w:rsid w:val="00D7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0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0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0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0562">
      <w:bodyDiv w:val="1"/>
      <w:marLeft w:val="0"/>
      <w:marRight w:val="0"/>
      <w:marTop w:val="0"/>
      <w:marBottom w:val="0"/>
      <w:divBdr>
        <w:top w:val="none" w:sz="0" w:space="0" w:color="auto"/>
        <w:left w:val="none" w:sz="0" w:space="0" w:color="auto"/>
        <w:bottom w:val="none" w:sz="0" w:space="0" w:color="auto"/>
        <w:right w:val="none" w:sz="0" w:space="0" w:color="auto"/>
      </w:divBdr>
    </w:div>
    <w:div w:id="19269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2016-02-17T15:52:00Z</cp:lastPrinted>
  <dcterms:created xsi:type="dcterms:W3CDTF">2016-02-17T15:56:00Z</dcterms:created>
  <dcterms:modified xsi:type="dcterms:W3CDTF">2016-02-17T16:09:00Z</dcterms:modified>
</cp:coreProperties>
</file>